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34" w:right="-1100" w:hanging="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uppressAutoHyphens w:val="true"/>
        <w:ind w:right="-144" w:firstLine="709"/>
        <w:jc w:val="both"/>
        <w:rPr/>
      </w:pPr>
      <w:r>
        <w:rPr/>
      </w:r>
    </w:p>
    <w:p>
      <w:pPr>
        <w:pStyle w:val="Normal"/>
        <w:suppressAutoHyphens w:val="true"/>
        <w:ind w:right="-144" w:firstLine="709"/>
        <w:jc w:val="both"/>
        <w:rPr/>
      </w:pPr>
      <w:r>
        <w:rPr>
          <w:szCs w:val="24"/>
        </w:rPr>
        <w:t>Что такое гепатит?</w:t>
      </w:r>
    </w:p>
    <w:p>
      <w:pPr>
        <w:pStyle w:val="Normal"/>
        <w:jc w:val="both"/>
        <w:rPr/>
      </w:pPr>
      <w:r>
        <w:rPr/>
        <w:t xml:space="preserve">Гепатит – это воспалительный процесс, протекающий в печени, который приводит к разрушению печеночных клеток (гепатоцитов) и нарушению функции органа. При хронических формах заболевания поврежденные клетки печени замещаются соединительной тканью. С течением времени патологический процесс может привести к  циррозу и раку печени. 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Какими бывают гепатиты?</w:t>
      </w:r>
    </w:p>
    <w:p>
      <w:pPr>
        <w:pStyle w:val="Normal"/>
        <w:jc w:val="both"/>
        <w:rPr/>
      </w:pPr>
      <w:r>
        <w:rPr/>
        <w:t xml:space="preserve">• </w:t>
      </w:r>
      <w:r>
        <w:rPr/>
        <w:t>Инфекционный гепатит чаще всего вызывают вирусы гепатита А, В, С, D, E и другие;</w:t>
      </w:r>
    </w:p>
    <w:p>
      <w:pPr>
        <w:pStyle w:val="Normal"/>
        <w:jc w:val="both"/>
        <w:rPr/>
      </w:pPr>
      <w:r>
        <w:rPr/>
        <w:t>•</w:t>
      </w:r>
      <w:r>
        <w:rPr/>
        <w:t>Токсический гепатит развивается под влиянием алкоголя, некоторых лекарственных препаратов, в результате отравления продуктами бытовой химии и другими ядовитыми веществами;</w:t>
      </w:r>
    </w:p>
    <w:p>
      <w:pPr>
        <w:pStyle w:val="Normal"/>
        <w:jc w:val="both"/>
        <w:rPr/>
      </w:pPr>
      <w:r>
        <w:rPr/>
        <w:t xml:space="preserve">• </w:t>
      </w:r>
      <w:r>
        <w:rPr/>
        <w:t>Гепатит вследствие жировой болезни печени является результатом нарушения обмена веществ (при ожирении, сахарном диабете).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Какой гепатит самый опасный?</w:t>
      </w:r>
    </w:p>
    <w:p>
      <w:pPr>
        <w:pStyle w:val="Normal"/>
        <w:rPr/>
      </w:pPr>
      <w:r>
        <w:rPr/>
        <w:t>Любой гепатит представляет серьезную угрозу для здоровья. В редких случаях острые вирусные гепатиты могут протекать в фульминантной форме со смертельным исходом. При хронических вирусных гепатитах В, С, D (в очень редких случаях Е) происходит</w:t>
      </w:r>
    </w:p>
    <w:p>
      <w:pPr>
        <w:pStyle w:val="Normal"/>
        <w:rPr/>
      </w:pPr>
      <w:r>
        <w:rPr/>
        <w:t>постепенное разрушение и гибель клеток печени. В результате жизненно важный орган перестает выполнять свои функции. Хроническое воспаление может привести к развитию цирроза печени и раку печени.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Чем отли</w:t>
      </w:r>
      <w:r>
        <w:rPr/>
        <w:t>ч</w:t>
      </w:r>
      <w:r>
        <w:rPr/>
        <w:t>аются гепатиты </w:t>
      </w:r>
      <w:r>
        <w:rPr/>
        <w:t>В</w:t>
      </w:r>
      <w:r>
        <w:rPr/>
        <w:t> и C?</w:t>
      </w:r>
    </w:p>
    <w:p>
      <w:pPr>
        <w:pStyle w:val="Normal"/>
        <w:rPr/>
      </w:pPr>
      <w:r>
        <w:rPr/>
        <w:t xml:space="preserve">Гепатит </w:t>
      </w:r>
      <w:r>
        <w:rPr/>
        <w:t>В</w:t>
      </w:r>
    </w:p>
    <w:p>
      <w:pPr>
        <w:pStyle w:val="Normal"/>
        <w:rPr/>
      </w:pPr>
      <w:r>
        <w:rPr/>
        <w:t>З</w:t>
      </w:r>
      <w:r>
        <w:rPr/>
        <w:t xml:space="preserve">аразность </w:t>
      </w:r>
      <w:r>
        <w:rPr/>
        <w:t xml:space="preserve">высокая. </w:t>
      </w:r>
      <w:r>
        <w:rPr/>
        <w:t xml:space="preserve">Полностью выздоравливают почти 90% заболевших. </w:t>
      </w:r>
      <w:r>
        <w:rPr/>
        <w:t>Течение болезни: п</w:t>
      </w:r>
      <w:r>
        <w:rPr/>
        <w:t xml:space="preserve">римерно у 10% пациентов вирусный гепатит В становится хроническим. </w:t>
      </w:r>
      <w:r>
        <w:rPr/>
        <w:t>Лечение: по</w:t>
      </w:r>
      <w:r>
        <w:rPr/>
        <w:t xml:space="preserve">лностью излечить хронический гепатит В в настоящее время невозможно. </w:t>
      </w:r>
      <w:r>
        <w:rPr/>
        <w:t xml:space="preserve">Вакцинация: </w:t>
      </w:r>
      <w:r>
        <w:rPr/>
        <w:t xml:space="preserve">Существует эффективная вакцина против гепатита В. </w:t>
      </w:r>
      <w:r>
        <w:rPr/>
        <w:t>Повторное заражение невозможно.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Гепатит С</w:t>
      </w:r>
    </w:p>
    <w:p>
      <w:pPr>
        <w:pStyle w:val="Normal"/>
        <w:rPr/>
      </w:pPr>
      <w:r>
        <w:rPr/>
        <w:t xml:space="preserve">Заразность средняя. Выздоровление: </w:t>
      </w:r>
      <w:r>
        <w:rPr/>
        <w:t>Острая форма забо</w:t>
      </w:r>
      <w:r>
        <w:rPr/>
        <w:t xml:space="preserve">левания с последующим </w:t>
      </w:r>
      <w:r>
        <w:rPr/>
        <w:t>выздоровлением развивается лишь у 20-30% заболевши</w:t>
      </w:r>
      <w:r>
        <w:rPr/>
        <w:t>х. Течение болезни: у</w:t>
      </w:r>
      <w:r>
        <w:rPr/>
        <w:t xml:space="preserve"> большинства инфицированных (70-80%) гепатит С имеет хроническое течение. Разработано лечение,</w:t>
      </w:r>
    </w:p>
    <w:p>
      <w:pPr>
        <w:pStyle w:val="Normal"/>
        <w:rPr/>
      </w:pPr>
      <w:r>
        <w:rPr/>
        <w:t xml:space="preserve">которое в 98% и более случаев позволяет достичь полного выздоровления, даже у пациентов с циррозом печени. Вакцина отсутствует. </w:t>
      </w:r>
      <w:r>
        <w:rPr/>
        <w:t>Повторное заражение н</w:t>
      </w:r>
      <w:r>
        <w:rPr/>
        <w:t>е исключено.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</w:t>
      </w:r>
      <w:r>
        <w:rPr/>
        <w:t>то входит в группу риска заражения вирусными гепатитами </w:t>
      </w:r>
      <w:r>
        <w:rPr/>
        <w:t>В,</w:t>
      </w:r>
      <w:r>
        <w:rPr/>
        <w:t xml:space="preserve"> </w:t>
      </w:r>
      <w:r>
        <w:rPr/>
        <w:t>С</w:t>
      </w:r>
      <w:r>
        <w:rPr/>
        <w:t xml:space="preserve"> и D?</w:t>
      </w:r>
    </w:p>
    <w:p>
      <w:pPr>
        <w:pStyle w:val="Normal"/>
        <w:rPr/>
      </w:pPr>
      <w:r>
        <w:rPr/>
        <w:t xml:space="preserve">От заражения вирусами гепатитов В и С не застрахован никто. Разнообразие способов передачи и  широкая распространенность вирусных гепатитов вывели их из категории «болезней людей группы риска» в статус «касается каждого». Инфицирование возможно при любых манипуляциях, проводимых с повреждением кожных или слизистых покровов, в том числе при нанесении татуировок, проведении косметических и косметологических процедур («инъекции красоты», маникюр, педикюр), при лечении у стоматолога, переливании крови и других медицинских вмешательствах. Также можно заразится при незащищенном половом контакте, если партнер инфицирован. </w:t>
      </w:r>
      <w:r>
        <w:rPr/>
        <w:t>К</w:t>
      </w:r>
      <w:r>
        <w:rPr/>
        <w:t>онтактно-бытовой путь передачи вирусов В, С и D возможен при тесном контакте и нарушении правил личной гигиены – использовании общих маникюрных принадлежностей, бритв и зубных щеток.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</w:t>
      </w:r>
      <w:r>
        <w:rPr/>
        <w:t>имптомы гепатита?</w:t>
      </w:r>
    </w:p>
    <w:p>
      <w:pPr>
        <w:pStyle w:val="Normal"/>
        <w:rPr/>
      </w:pPr>
      <w:r>
        <w:rPr/>
        <w:t xml:space="preserve">• </w:t>
      </w:r>
      <w:r>
        <w:rPr/>
        <w:t>повышенная утомляемость, плохое самочувствие;</w:t>
      </w:r>
    </w:p>
    <w:p>
      <w:pPr>
        <w:pStyle w:val="Normal"/>
        <w:rPr/>
      </w:pPr>
      <w:r>
        <w:rPr/>
        <w:t xml:space="preserve">• </w:t>
      </w:r>
      <w:r>
        <w:rPr/>
        <w:t>чувство тяжести в правом подреберье;</w:t>
      </w:r>
    </w:p>
    <w:p>
      <w:pPr>
        <w:pStyle w:val="Normal"/>
        <w:rPr/>
      </w:pPr>
      <w:r>
        <w:rPr/>
        <w:t xml:space="preserve">• </w:t>
      </w:r>
      <w:r>
        <w:rPr/>
        <w:t>тошнота, отсутствие аппетита;</w:t>
      </w:r>
    </w:p>
    <w:p>
      <w:pPr>
        <w:pStyle w:val="Normal"/>
        <w:rPr/>
      </w:pPr>
      <w:r>
        <w:rPr/>
        <w:t xml:space="preserve">• </w:t>
      </w:r>
      <w:r>
        <w:rPr/>
        <w:t>желтушный цвет кожи и склеры глаз;</w:t>
      </w:r>
    </w:p>
    <w:p>
      <w:pPr>
        <w:pStyle w:val="Normal"/>
        <w:rPr/>
      </w:pPr>
      <w:r>
        <w:rPr/>
        <w:t xml:space="preserve">• </w:t>
      </w:r>
      <w:r>
        <w:rPr/>
        <w:t>обесцвечивание кала, потемнение мочи;</w:t>
      </w:r>
    </w:p>
    <w:p>
      <w:pPr>
        <w:pStyle w:val="Normal"/>
        <w:rPr/>
      </w:pPr>
      <w:r>
        <w:rPr/>
        <w:t xml:space="preserve">• </w:t>
      </w:r>
      <w:r>
        <w:rPr/>
        <w:t>боли в суставах.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Л</w:t>
      </w:r>
      <w:r>
        <w:rPr/>
        <w:t>а</w:t>
      </w:r>
      <w:r>
        <w:rPr/>
        <w:t>б</w:t>
      </w:r>
      <w:r>
        <w:rPr/>
        <w:t>ораторные исследования:</w:t>
      </w:r>
    </w:p>
    <w:p>
      <w:pPr>
        <w:pStyle w:val="Normal"/>
        <w:rPr/>
      </w:pPr>
      <w:r>
        <w:rPr/>
        <w:t xml:space="preserve"> </w:t>
      </w:r>
      <w:r>
        <w:rPr/>
        <w:t>В скрининг вирусных гепатитов входят исследования на два маркера: HBsAg (поверхностный антиген вируса гепатита В) и anti-HCV суммарные (антитела</w:t>
      </w:r>
    </w:p>
    <w:p>
      <w:pPr>
        <w:pStyle w:val="Normal"/>
        <w:rPr/>
      </w:pPr>
      <w:r>
        <w:rPr/>
        <w:t>к вирусу гепатита С):</w:t>
      </w:r>
    </w:p>
    <w:p>
      <w:pPr>
        <w:pStyle w:val="Normal"/>
        <w:rPr/>
      </w:pPr>
      <w:r>
        <w:rPr/>
        <w:t xml:space="preserve">• </w:t>
      </w:r>
      <w:r>
        <w:rPr/>
        <w:t>При выявлении HBsAg проводят дополнительные исследования для выявления ДН</w:t>
      </w:r>
      <w:r>
        <w:rPr/>
        <w:t>К</w:t>
      </w:r>
      <w:r>
        <w:rPr/>
        <w:t xml:space="preserve"> HBV, anti-HBcore IgM, HBeAg, anti-HBe, anti-HDV;</w:t>
      </w:r>
    </w:p>
    <w:p>
      <w:pPr>
        <w:pStyle w:val="Normal"/>
        <w:rPr/>
      </w:pPr>
      <w:r>
        <w:rPr/>
        <w:t xml:space="preserve">• </w:t>
      </w:r>
      <w:r>
        <w:rPr/>
        <w:t>При выявлении anti-HCV проводят дополнительные исследования для выявления РНк HCVметодом ПЦР или Core-Аg HCV методом ИФА.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</w:t>
      </w:r>
      <w:r>
        <w:rPr/>
        <w:t>ак можно защитит</w:t>
      </w:r>
      <w:r>
        <w:rPr/>
        <w:t>ь</w:t>
      </w:r>
      <w:r>
        <w:rPr/>
        <w:t>ся от инфицирования вирусами B, C и D?</w:t>
      </w:r>
    </w:p>
    <w:p>
      <w:pPr>
        <w:pStyle w:val="Normal"/>
        <w:rPr/>
      </w:pPr>
      <w:r>
        <w:rPr/>
        <w:t xml:space="preserve">• </w:t>
      </w:r>
      <w:r>
        <w:rPr/>
        <w:t>Маникюр, педикюр, татуаж, пирсинг, косметологические процедуры проводите в заведениях с надежной репутацией. Обязательно убедитесь в том, что в салоне все инструменты, в том числе одноразовые – стерильны.</w:t>
      </w:r>
    </w:p>
    <w:p>
      <w:pPr>
        <w:pStyle w:val="Normal"/>
        <w:rPr/>
      </w:pPr>
      <w:r>
        <w:rPr/>
        <w:t xml:space="preserve">• </w:t>
      </w:r>
      <w:r>
        <w:rPr/>
        <w:t>Избегайте использования любых чужих колющих, режущих предметов, медицинских, маникюрных инструментов и средств личной гигиены (зубных щеток, бритвенных станков).</w:t>
      </w:r>
    </w:p>
    <w:p>
      <w:pPr>
        <w:pStyle w:val="Normal"/>
        <w:rPr/>
      </w:pPr>
      <w:r>
        <w:rPr/>
        <w:t xml:space="preserve">• </w:t>
      </w:r>
      <w:r>
        <w:rPr/>
        <w:t>Придерживайтесь принципов разумного поведения в личной жизни.</w:t>
      </w:r>
    </w:p>
    <w:p>
      <w:pPr>
        <w:pStyle w:val="Normal"/>
        <w:rPr/>
      </w:pPr>
      <w:r>
        <w:rPr/>
        <w:t xml:space="preserve">• </w:t>
      </w:r>
      <w:r>
        <w:rPr/>
        <w:t>Регулярно проходите обследование на вирусные гепатиты.</w:t>
      </w:r>
    </w:p>
    <w:p>
      <w:pPr>
        <w:pStyle w:val="Normal"/>
        <w:rPr/>
      </w:pPr>
      <w:r>
        <w:rPr/>
        <w:t xml:space="preserve">• </w:t>
      </w:r>
      <w:r>
        <w:rPr/>
        <w:t>Вакцинация – это самое эффективное средство профилактики вирусного гепатита В. Вакцинация против гепатита В также защищает от гепатита D, так как вирус гепатита D не может инфицировать людей неинфицированных вирусом гепатита 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Е</w:t>
      </w:r>
      <w:r>
        <w:rPr/>
        <w:t>ст</w:t>
      </w:r>
      <w:r>
        <w:rPr/>
        <w:t>ь</w:t>
      </w:r>
      <w:r>
        <w:rPr/>
        <w:t xml:space="preserve"> ли вакцинация?</w:t>
      </w:r>
    </w:p>
    <w:p>
      <w:pPr>
        <w:pStyle w:val="Normal"/>
        <w:rPr/>
      </w:pPr>
      <w:r>
        <w:rPr/>
        <w:t xml:space="preserve">Вакцинация против гепатита </w:t>
      </w:r>
      <w:r>
        <w:rPr/>
        <w:t>А</w:t>
      </w:r>
      <w:r>
        <w:rPr/>
        <w:t xml:space="preserve"> входит в национальный календарь профилактических прививок по эпидемическим показаниям*, согласно которому вакцинируют определенные группы населения В некоторых регионах РФ плановая вакцинация детей против гепатита А включена в региональные календари профилактических прививок.</w:t>
      </w:r>
    </w:p>
    <w:p>
      <w:pPr>
        <w:pStyle w:val="Normal"/>
        <w:rPr/>
      </w:pPr>
      <w:r>
        <w:rPr/>
        <w:t>Вакцинация против гепатита В входит в национальный календарь профилактических прививок Вакцинации подлежат все, кто не был привит против гепатита В. Полный курс вакцинации состоит из введения трех доз вакцины. Первая доза новорожденным вводится в первые 24 часа жизни**.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 Приложение № 2 к приказу Министерства здравоохранения Российской Федерации от 6 декабря 2021 г. № 1122н</w:t>
      </w:r>
    </w:p>
    <w:p>
      <w:pPr>
        <w:pStyle w:val="Normal"/>
        <w:rPr/>
      </w:pPr>
      <w:r>
        <w:rPr/>
        <w:t>** Приложение № 1 к приказу Министерства здравоохранения Российской Федерации от 6 декабря 2021 г. № 1122н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uppressAutoHyphens w:val="true"/>
        <w:ind w:right="-144"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left" w:pos="1701" w:leader="none"/>
        </w:tabs>
        <w:ind w:right="-144" w:hanging="0"/>
        <w:jc w:val="both"/>
        <w:rPr/>
      </w:pPr>
      <w:r>
        <w:rPr/>
      </w:r>
    </w:p>
    <w:p>
      <w:pPr>
        <w:pStyle w:val="ListParagraph"/>
        <w:tabs>
          <w:tab w:val="clear" w:pos="708"/>
          <w:tab w:val="left" w:pos="1701" w:leader="none"/>
        </w:tabs>
        <w:ind w:left="0" w:right="-144" w:firstLine="709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4"/>
        <w:b w:val="fals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4"/>
        <w:b w:val="false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4"/>
        <w:b w:val="fals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551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numPr>
        <w:ilvl w:val="0"/>
        <w:numId w:val="2"/>
      </w:numPr>
      <w:spacing w:before="480" w:after="0"/>
      <w:outlineLvl w:val="0"/>
    </w:pPr>
    <w:rPr>
      <w:rFonts w:ascii="Calibri Light" w:hAnsi="Calibri Light" w:eastAsia="" w:cs=""/>
      <w:b/>
      <w:bCs/>
      <w:color w:val="365F91"/>
      <w:sz w:val="28"/>
      <w:szCs w:val="28"/>
    </w:rPr>
  </w:style>
  <w:style w:type="paragraph" w:styleId="3">
    <w:name w:val="Heading 3"/>
    <w:basedOn w:val="Style16"/>
    <w:next w:val="Style17"/>
    <w:qFormat/>
    <w:pPr>
      <w:numPr>
        <w:ilvl w:val="2"/>
        <w:numId w:val="1"/>
      </w:numPr>
      <w:outlineLvl w:val="2"/>
    </w:pPr>
    <w:rPr/>
  </w:style>
  <w:style w:type="paragraph" w:styleId="6">
    <w:name w:val="Heading 6"/>
    <w:basedOn w:val="Style16"/>
    <w:next w:val="Style17"/>
    <w:qFormat/>
    <w:pPr>
      <w:numPr>
        <w:ilvl w:val="5"/>
        <w:numId w:val="1"/>
      </w:numPr>
      <w:outlineLvl w:val="5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rsid w:val="00b6551b"/>
    <w:rPr>
      <w:color w:val="0000FF"/>
      <w:u w:val="single"/>
    </w:rPr>
  </w:style>
  <w:style w:type="character" w:styleId="Style12" w:customStyle="1">
    <w:name w:val="Без интервала Знак"/>
    <w:link w:val="NoSpacing"/>
    <w:uiPriority w:val="99"/>
    <w:qFormat/>
    <w:locked/>
    <w:rsid w:val="00b6551b"/>
    <w:rPr/>
  </w:style>
  <w:style w:type="character" w:styleId="Style13" w:customStyle="1">
    <w:name w:val="Основной текст с отступом Знак"/>
    <w:basedOn w:val="DefaultParagraphFont"/>
    <w:qFormat/>
    <w:rsid w:val="00e72536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rong">
    <w:name w:val="Strong"/>
    <w:basedOn w:val="DefaultParagraphFont"/>
    <w:qFormat/>
    <w:rPr>
      <w:b/>
      <w:bCs/>
    </w:rPr>
  </w:style>
  <w:style w:type="character" w:styleId="Companyinfotext">
    <w:name w:val="company-info__text"/>
    <w:basedOn w:val="DefaultParagraphFont"/>
    <w:qFormat/>
    <w:rPr/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basedOn w:val="Style14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ConsPlusNonformat" w:customStyle="1">
    <w:name w:val="ConsPlusNonformat"/>
    <w:qFormat/>
    <w:rsid w:val="00b6551b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link w:val="Style12"/>
    <w:uiPriority w:val="99"/>
    <w:qFormat/>
    <w:rsid w:val="00b6551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Body Text Indent"/>
    <w:basedOn w:val="Normal"/>
    <w:link w:val="Style13"/>
    <w:rsid w:val="00e72536"/>
    <w:pPr>
      <w:spacing w:lineRule="auto" w:line="360"/>
      <w:ind w:firstLine="567"/>
      <w:jc w:val="both"/>
    </w:pPr>
    <w:rPr>
      <w:szCs w:val="20"/>
    </w:rPr>
  </w:style>
  <w:style w:type="paragraph" w:styleId="ConsPlusNormal" w:customStyle="1">
    <w:name w:val="ConsPlusNormal"/>
    <w:qFormat/>
    <w:rsid w:val="00e72536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72536"/>
    <w:pPr>
      <w:widowControl w:val="false"/>
      <w:spacing w:before="0" w:after="0"/>
      <w:ind w:left="720" w:hanging="0"/>
      <w:contextualSpacing/>
    </w:pPr>
    <w:rPr>
      <w:sz w:val="20"/>
      <w:szCs w:val="20"/>
    </w:rPr>
  </w:style>
  <w:style w:type="paragraph" w:styleId="ConsPlusTitle" w:customStyle="1">
    <w:name w:val="ConsPlusTitle"/>
    <w:uiPriority w:val="99"/>
    <w:qFormat/>
    <w:rsid w:val="00e7253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LibreOffice/7.3.2.2$Linux_X86_64 LibreOffice_project/49f2b1bff42cfccbd8f788c8dc32c1c309559be0</Application>
  <AppVersion>15.0000</AppVersion>
  <Pages>2</Pages>
  <Words>674</Words>
  <Characters>4459</Characters>
  <CharactersWithSpaces>5107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2023-03-03T06:53:00Z</dcterms:created>
  <dc:creator>user</dc:creator>
  <dc:description/>
  <dc:language>ru-RU</dc:language>
  <cp:lastModifiedBy/>
  <dcterms:modified xsi:type="dcterms:W3CDTF">2023-03-28T16:31:21Z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